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DC" w:rsidRDefault="001139E3" w:rsidP="00A406DC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71CEF2" wp14:editId="2E1CF5B4">
            <wp:simplePos x="0" y="0"/>
            <wp:positionH relativeFrom="column">
              <wp:posOffset>9525</wp:posOffset>
            </wp:positionH>
            <wp:positionV relativeFrom="paragraph">
              <wp:posOffset>438150</wp:posOffset>
            </wp:positionV>
            <wp:extent cx="1476375" cy="2225675"/>
            <wp:effectExtent l="0" t="0" r="9525" b="3175"/>
            <wp:wrapTight wrapText="bothSides">
              <wp:wrapPolygon edited="0">
                <wp:start x="0" y="0"/>
                <wp:lineTo x="0" y="21446"/>
                <wp:lineTo x="21461" y="21446"/>
                <wp:lineTo x="21461" y="0"/>
                <wp:lineTo x="0" y="0"/>
              </wp:wrapPolygon>
            </wp:wrapTight>
            <wp:docPr id="1" name="Picture 1" descr="Image result for Rekha Pai Ka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kha Pai Kama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Rekha </w:t>
      </w:r>
      <w:proofErr w:type="spellStart"/>
      <w:r>
        <w:rPr>
          <w:b/>
          <w:bCs/>
          <w:sz w:val="40"/>
          <w:szCs w:val="40"/>
        </w:rPr>
        <w:t>Pa</w:t>
      </w:r>
      <w:r w:rsidR="00A406DC">
        <w:rPr>
          <w:b/>
          <w:bCs/>
          <w:sz w:val="40"/>
          <w:szCs w:val="40"/>
        </w:rPr>
        <w:t>i</w:t>
      </w:r>
      <w:proofErr w:type="spellEnd"/>
      <w:r w:rsidR="00A406DC">
        <w:rPr>
          <w:b/>
          <w:bCs/>
          <w:sz w:val="40"/>
          <w:szCs w:val="40"/>
        </w:rPr>
        <w:t xml:space="preserve"> </w:t>
      </w:r>
      <w:bookmarkStart w:id="0" w:name="_GoBack"/>
      <w:bookmarkEnd w:id="0"/>
      <w:r>
        <w:rPr>
          <w:b/>
          <w:bCs/>
          <w:sz w:val="40"/>
          <w:szCs w:val="40"/>
        </w:rPr>
        <w:t>Kamath</w:t>
      </w:r>
    </w:p>
    <w:p w:rsidR="001139E3" w:rsidRDefault="001139E3" w:rsidP="00A406DC">
      <w:pPr>
        <w:spacing w:before="100" w:beforeAutospacing="1" w:after="100" w:afterAutospacing="1"/>
      </w:pPr>
      <w:r>
        <w:t>Member Board of Directors at Fast F</w:t>
      </w:r>
      <w:r>
        <w:t xml:space="preserve">orward, New Business Incubation </w:t>
      </w:r>
      <w:r>
        <w:t>at Juniper Networks</w:t>
      </w:r>
    </w:p>
    <w:p w:rsidR="001139E3" w:rsidRDefault="00A406DC" w:rsidP="00A406DC">
      <w:pPr>
        <w:pStyle w:val="m-4709084819805486386m-235996938329961550m1278376193566087199msonormal"/>
        <w:contextualSpacing/>
      </w:pPr>
      <w:r>
        <w:t>She</w:t>
      </w:r>
      <w:r w:rsidR="001139E3">
        <w:t xml:space="preserve"> enjoy</w:t>
      </w:r>
      <w:r>
        <w:t>s</w:t>
      </w:r>
      <w:r w:rsidR="001139E3">
        <w:t xml:space="preserve"> working at the intersection of Technology and Business. </w:t>
      </w:r>
      <w:r>
        <w:t>She is</w:t>
      </w:r>
      <w:r w:rsidR="001139E3">
        <w:t xml:space="preserve"> passionate about developing disruptive technologies in the context of long-term market needs. </w:t>
      </w:r>
      <w:r>
        <w:t xml:space="preserve"> She does</w:t>
      </w:r>
      <w:r w:rsidR="001139E3">
        <w:t xml:space="preserve"> this by taking innovation ideas from concept phase to profitable businesses: developing proof of </w:t>
      </w:r>
      <w:proofErr w:type="gramStart"/>
      <w:r w:rsidR="001139E3">
        <w:t>concept ,</w:t>
      </w:r>
      <w:proofErr w:type="gramEnd"/>
      <w:r w:rsidR="001139E3">
        <w:t xml:space="preserve"> conducting customer validation, defining sound business plans and business models, and scaling revenues;</w:t>
      </w:r>
    </w:p>
    <w:p w:rsidR="001139E3" w:rsidRDefault="00A406DC" w:rsidP="00A406DC">
      <w:pPr>
        <w:pStyle w:val="m-4709084819805486386m-235996938329961550m1278376193566087199msonormal"/>
        <w:contextualSpacing/>
      </w:pPr>
      <w:r>
        <w:t xml:space="preserve">She is </w:t>
      </w:r>
      <w:r w:rsidR="001139E3">
        <w:t xml:space="preserve">also passionate about Social Impact and Tech non-profits. </w:t>
      </w:r>
      <w:proofErr w:type="gramStart"/>
      <w:r w:rsidR="001139E3">
        <w:t>Currently focusing on social entrepreneurship, angel investing, incubating startups and mentorship in general.</w:t>
      </w:r>
      <w:proofErr w:type="gramEnd"/>
      <w:r>
        <w:t xml:space="preserve">  </w:t>
      </w:r>
      <w:r w:rsidR="001139E3">
        <w:t> </w:t>
      </w:r>
    </w:p>
    <w:p w:rsidR="00A406DC" w:rsidRDefault="00A406DC" w:rsidP="00A406DC">
      <w:pPr>
        <w:pStyle w:val="m-4709084819805486386m-235996938329961550m1278376193566087199msonormal"/>
        <w:contextualSpacing/>
      </w:pPr>
    </w:p>
    <w:p w:rsidR="001139E3" w:rsidRDefault="001139E3" w:rsidP="00A406DC">
      <w:pPr>
        <w:pStyle w:val="m-4709084819805486386m-235996938329961550m1278376193566087199msonormal"/>
        <w:contextualSpacing/>
      </w:pPr>
      <w:r w:rsidRPr="00A406DC">
        <w:rPr>
          <w:b/>
        </w:rPr>
        <w:t>Specialties:</w:t>
      </w:r>
      <w:r>
        <w:t xml:space="preserve"> Strategy, Social Media, Innovation, Partnership and Business Development, Product Management, Product Marketing, Nonprofits</w:t>
      </w:r>
      <w:r w:rsidR="00A406DC">
        <w:t>.  She has</w:t>
      </w:r>
      <w:r>
        <w:t xml:space="preserve"> been a </w:t>
      </w:r>
      <w:proofErr w:type="spellStart"/>
      <w:r>
        <w:t>Techwomen</w:t>
      </w:r>
      <w:proofErr w:type="spellEnd"/>
      <w:r>
        <w:t xml:space="preserve"> Professional Mentor (</w:t>
      </w:r>
      <w:hyperlink r:id="rId6" w:tgtFrame="_blank" w:history="1">
        <w:r>
          <w:rPr>
            <w:rStyle w:val="Hyperlink"/>
          </w:rPr>
          <w:t>www.techwomen.org</w:t>
        </w:r>
      </w:hyperlink>
      <w:r>
        <w:t xml:space="preserve">) for 3+ years now and my mentorship focus to our Emerging Leaders has been </w:t>
      </w:r>
      <w:proofErr w:type="spellStart"/>
      <w:r>
        <w:t>Entreprenuership</w:t>
      </w:r>
      <w:proofErr w:type="spellEnd"/>
      <w:r>
        <w:t xml:space="preserve"> and Business case formulation for startups in Emerging markets.</w:t>
      </w:r>
    </w:p>
    <w:p w:rsidR="001139E3" w:rsidRDefault="001139E3" w:rsidP="00A406DC">
      <w:pPr>
        <w:pStyle w:val="m-4709084819805486386m-235996938329961550m1278376193566087199msonormal"/>
        <w:contextualSpacing/>
      </w:pPr>
      <w:r>
        <w:t> </w:t>
      </w:r>
    </w:p>
    <w:p w:rsidR="001139E3" w:rsidRDefault="001139E3" w:rsidP="00A406DC">
      <w:pPr>
        <w:pStyle w:val="m-4709084819805486386m-235996938329961550m1278376193566087199msonormal"/>
        <w:contextualSpacing/>
      </w:pPr>
      <w:r>
        <w:rPr>
          <w:u w:val="single"/>
        </w:rPr>
        <w:t>Bio as shown on Juniper Networks Website:</w:t>
      </w:r>
    </w:p>
    <w:p w:rsidR="001139E3" w:rsidRDefault="001139E3" w:rsidP="00A406DC">
      <w:pPr>
        <w:pStyle w:val="m-4709084819805486386m-235996938329961550m1278376193566087199msonormal"/>
        <w:contextualSpacing/>
      </w:pPr>
      <w:r>
        <w:t xml:space="preserve">Rekha </w:t>
      </w:r>
      <w:proofErr w:type="spellStart"/>
      <w:r>
        <w:t>Pa</w:t>
      </w:r>
      <w:r w:rsidR="00A406DC">
        <w:t>i</w:t>
      </w:r>
      <w:proofErr w:type="spellEnd"/>
      <w:r w:rsidR="00A406DC">
        <w:t xml:space="preserve"> </w:t>
      </w:r>
      <w:r>
        <w:t xml:space="preserve">Kamath is a key member in the New Business Incubation group at Juniper Network where she is responsible for bringing disruptive technologies to market and creating new lines of businesses. She has 15+ years in various product management, marketing, and product development positions at companies such as Juniper Networks, Symantec Corp, Applied Materials, Sun Microsystems, and </w:t>
      </w:r>
      <w:proofErr w:type="spellStart"/>
      <w:r>
        <w:t>Procket</w:t>
      </w:r>
      <w:proofErr w:type="spellEnd"/>
      <w:r>
        <w:t xml:space="preserve"> Networks (acquired by Cisco). Rekha is also the Managing Partner of </w:t>
      </w:r>
      <w:proofErr w:type="spellStart"/>
      <w:r>
        <w:t>Cresta</w:t>
      </w:r>
      <w:proofErr w:type="spellEnd"/>
      <w:r>
        <w:t xml:space="preserve"> Ventures, an early stage technology focused venture firm. She has been involved in 12+ investments in the past two years. </w:t>
      </w:r>
    </w:p>
    <w:p w:rsidR="001139E3" w:rsidRDefault="001139E3" w:rsidP="00A406DC">
      <w:pPr>
        <w:pStyle w:val="m-4709084819805486386m-235996938329961550m1278376193566087199msonormal"/>
        <w:contextualSpacing/>
      </w:pPr>
      <w:r>
        <w:t> </w:t>
      </w:r>
    </w:p>
    <w:p w:rsidR="001139E3" w:rsidRDefault="001139E3" w:rsidP="00A406DC">
      <w:pPr>
        <w:pStyle w:val="m-4709084819805486386m-235996938329961550m1278376193566087199msonormal"/>
        <w:contextualSpacing/>
      </w:pPr>
      <w:r>
        <w:t xml:space="preserve">Rekha has been a professional mentor and on the selection committee for past three years for </w:t>
      </w:r>
      <w:proofErr w:type="spellStart"/>
      <w:r>
        <w:t>Techwomen</w:t>
      </w:r>
      <w:proofErr w:type="spellEnd"/>
      <w:r>
        <w:t xml:space="preserve">, a Department of State Initiative that seeks to connect global women leaders in technology with experts and innovators in Silicon Valley, and has mentored and advised several start-ups at Stanford Angels and </w:t>
      </w:r>
      <w:proofErr w:type="spellStart"/>
      <w:r>
        <w:t>Entreprenuers</w:t>
      </w:r>
      <w:proofErr w:type="spellEnd"/>
      <w:r>
        <w:t xml:space="preserve"> (SA&amp;E) as well as at </w:t>
      </w:r>
      <w:proofErr w:type="spellStart"/>
      <w:r>
        <w:t>StartX</w:t>
      </w:r>
      <w:proofErr w:type="spellEnd"/>
      <w:r>
        <w:t xml:space="preserve"> Accelerator Program.</w:t>
      </w:r>
      <w:r w:rsidR="00A406DC">
        <w:t xml:space="preserve"> </w:t>
      </w:r>
    </w:p>
    <w:p w:rsidR="001139E3" w:rsidRDefault="001139E3" w:rsidP="00A406DC">
      <w:pPr>
        <w:pStyle w:val="m-4709084819805486386m-235996938329961550m1278376193566087199msonormal"/>
        <w:contextualSpacing/>
      </w:pPr>
      <w:r>
        <w:t> </w:t>
      </w:r>
    </w:p>
    <w:p w:rsidR="001139E3" w:rsidRDefault="001139E3" w:rsidP="00A406DC">
      <w:pPr>
        <w:pStyle w:val="m-4709084819805486386m-235996938329961550m1278376193566087199msonormal"/>
        <w:contextualSpacing/>
      </w:pPr>
      <w:r>
        <w:t xml:space="preserve">She is also engaged with several non-profit organizations, </w:t>
      </w:r>
      <w:r w:rsidR="00A406DC">
        <w:t>she</w:t>
      </w:r>
      <w:r>
        <w:t xml:space="preserve"> has led Business Planning workshops for </w:t>
      </w:r>
      <w:proofErr w:type="spellStart"/>
      <w:r>
        <w:t>GirlsInnovate</w:t>
      </w:r>
      <w:proofErr w:type="spellEnd"/>
      <w:r>
        <w:t xml:space="preserve">, has been a mentor and judge for hackathons and for </w:t>
      </w:r>
      <w:proofErr w:type="spellStart"/>
      <w:r>
        <w:t>Technovation</w:t>
      </w:r>
      <w:proofErr w:type="spellEnd"/>
      <w:r>
        <w:t xml:space="preserve"> Challenge.</w:t>
      </w:r>
      <w:r w:rsidR="00A406DC">
        <w:t xml:space="preserve"> </w:t>
      </w:r>
      <w:r>
        <w:t xml:space="preserve">She holds a Master’s degree in Electrical Engineering from Iowa State University and an MBA from Santa Clara University’s </w:t>
      </w:r>
      <w:proofErr w:type="spellStart"/>
      <w:r>
        <w:t>Leavey</w:t>
      </w:r>
      <w:proofErr w:type="spellEnd"/>
      <w:r>
        <w:t xml:space="preserve"> School of Business.</w:t>
      </w:r>
    </w:p>
    <w:p w:rsidR="001139E3" w:rsidRDefault="001139E3" w:rsidP="00A406DC">
      <w:pPr>
        <w:spacing w:before="100" w:beforeAutospacing="1" w:after="100" w:afterAutospacing="1"/>
        <w:contextualSpacing/>
      </w:pPr>
      <w:r>
        <w:t> </w:t>
      </w:r>
    </w:p>
    <w:p w:rsidR="001139E3" w:rsidRDefault="001139E3" w:rsidP="00A406DC">
      <w:pPr>
        <w:spacing w:before="100" w:beforeAutospacing="1" w:after="100" w:afterAutospacing="1"/>
        <w:contextualSpacing/>
      </w:pPr>
      <w:r>
        <w:rPr>
          <w:u w:val="single"/>
        </w:rPr>
        <w:t>Her areas of interest:</w:t>
      </w:r>
    </w:p>
    <w:p w:rsidR="00530A45" w:rsidRDefault="001139E3" w:rsidP="00A406DC">
      <w:pPr>
        <w:spacing w:before="100" w:beforeAutospacing="1" w:after="100" w:afterAutospacing="1"/>
        <w:contextualSpacing/>
      </w:pPr>
      <w:r>
        <w:t xml:space="preserve">Incubation and </w:t>
      </w:r>
      <w:proofErr w:type="spellStart"/>
      <w:r>
        <w:t>Productization</w:t>
      </w:r>
      <w:proofErr w:type="spellEnd"/>
      <w:r>
        <w:t xml:space="preserve"> of disruptive technologies, angel investments, Impact investing, mentoring startups and </w:t>
      </w:r>
      <w:proofErr w:type="spellStart"/>
      <w:r>
        <w:t>entreprenuers</w:t>
      </w:r>
      <w:proofErr w:type="spellEnd"/>
      <w:r>
        <w:t>, 3 year Mentor @</w:t>
      </w:r>
      <w:proofErr w:type="spellStart"/>
      <w:r>
        <w:t>TechWomen</w:t>
      </w:r>
      <w:proofErr w:type="spellEnd"/>
      <w:r>
        <w:t xml:space="preserve">, a US Department of State Initiative, @Stanford Angels and </w:t>
      </w:r>
      <w:proofErr w:type="spellStart"/>
      <w:r>
        <w:t>Entreprenuers</w:t>
      </w:r>
      <w:proofErr w:type="spellEnd"/>
      <w:r>
        <w:t>, Founding member @</w:t>
      </w:r>
      <w:proofErr w:type="spellStart"/>
      <w:r>
        <w:t>Ashoka</w:t>
      </w:r>
      <w:proofErr w:type="spellEnd"/>
      <w:r>
        <w:t xml:space="preserve"> Silicon Valley, Board member @FAST Forward</w:t>
      </w:r>
    </w:p>
    <w:sectPr w:rsidR="0053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E3"/>
    <w:rsid w:val="001139E3"/>
    <w:rsid w:val="005E116E"/>
    <w:rsid w:val="00995225"/>
    <w:rsid w:val="00A4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39E3"/>
    <w:rPr>
      <w:color w:val="0000FF"/>
      <w:u w:val="single"/>
    </w:rPr>
  </w:style>
  <w:style w:type="paragraph" w:customStyle="1" w:styleId="m-4709084819805486386m-235996938329961550m1278376193566087199msonormal">
    <w:name w:val="m_-4709084819805486386m-235996938329961550m1278376193566087199msonormal"/>
    <w:basedOn w:val="Normal"/>
    <w:rsid w:val="001139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39E3"/>
    <w:rPr>
      <w:color w:val="0000FF"/>
      <w:u w:val="single"/>
    </w:rPr>
  </w:style>
  <w:style w:type="paragraph" w:customStyle="1" w:styleId="m-4709084819805486386m-235996938329961550m1278376193566087199msonormal">
    <w:name w:val="m_-4709084819805486386m-235996938329961550m1278376193566087199msonormal"/>
    <w:basedOn w:val="Normal"/>
    <w:rsid w:val="001139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chwome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1</cp:revision>
  <dcterms:created xsi:type="dcterms:W3CDTF">2017-05-19T02:36:00Z</dcterms:created>
  <dcterms:modified xsi:type="dcterms:W3CDTF">2017-05-19T02:58:00Z</dcterms:modified>
</cp:coreProperties>
</file>